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/>
    </w:p>
    <w:p>
      <w:pPr>
        <w:shd w:val="nil" w:color="auto" w:fill="EEEEEE"/>
      </w:pPr>
      <w:r>
        <w:t xml:space="preserve">پترو متریال برتر 33994978 021</w:t>
      </w:r>
    </w:p>
    <w:tbl>
      <w:tblPr>
        <w:tblW w:w="0" w:type="auto"/>
        <w:tblBorders>
          <w:top w:val="single" w:space="0"/>
          <w:left w:val="single" w:space="0"/>
          <w:bottom w:val="single" w:space="0"/>
          <w:right w:val="single" w:space="0"/>
          <w:insideH w:val="single" w:space="0"/>
          <w:insideV w:val="single" w:space="0"/>
        </w:tblBorders>
        <w:tblLayout w:type="autofit"/>
      </w:tblPr>
      <w:tblGrid>
        <w:gridCol w:w="300"/>
        <w:gridCol w:w="300"/>
        <w:gridCol w:w="300"/>
      </w:tblGrid>
      <w:tr>
        <w:tc>
          <w:p>
            <w:pPr/>
            <w:r>
              <w:t xml:space="preserve">نام محصول</w:t>
            </w:r>
          </w:p>
        </w:tc>
        <w:tc>
          <w:p>
            <w:pPr/>
            <w:r>
              <w:t xml:space="preserve">قیمت عمده فروشی</w:t>
            </w:r>
          </w:p>
        </w:tc>
        <w:tc>
          <w:p>
            <w:pPr/>
            <w:r>
              <w:t xml:space="preserve">قیمت خرده فروشی</w:t>
            </w:r>
          </w:p>
        </w:tc>
      </w:tr>
      <w:tr>
        <w:tc>
          <w:p>
            <w:pPr/>
            <w:r>
              <w:t xml:space="preserve">گیت ولو F11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بال ولو فولادی کلاس 150 اروپایی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only text</w:t>
            </w:r>
            <w:r>
              <w:t xml:space="preserve">only text</w:t>
            </w:r>
            <w:r>
              <w:t xml:space="preserve">0 تومان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  <w:r>
              <w:t xml:space="preserve">only text</w:t>
            </w:r>
          </w:p>
        </w:tc>
      </w:tr>
      <w:tr>
        <w:tc>
          <w:p>
            <w:pPr/>
            <w:r>
              <w:t xml:space="preserve">شیر سوزنی فولادی اروپایی LF2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اتصالات ٣٠٠٠ فشار قوی ٣١٦ و ٣٠٤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اتصالات فشار قوی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اتصالات فشار قوی کلاس 3000-6000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اتصالات فشار قوی فولادی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اتصالات فشار قوی استیل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سه راه دنده ای  f11 lf2 3000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شیرفلکه سوزنی فلنجدار فولادی مدل A216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نمایندگی اتصالات فشار قوی MEGA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استیم تراپ استنلس استیل Steam trap a105 ss 316304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استیم تراپ  Steam trap a105 ss 316304 کربن استیل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 شیر توپی فلنجدار کلاس 300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سفتی ولو کربن استیل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سایت گلاس کربن استیل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اتصالات فشارقوی در انواع سایز ها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شیرالات فولادی کلاس 150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اتصالات فشار قوی MEGA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گیت ولو فولادی اروپایی کلاس 800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کشویی فلنجدار فورج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بال ولو فولادی 24 اینچ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بال ولو فولادی 30 اینچ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بال ولو فولادی 32 اینچ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بال ولو کلاس 900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بال ولو کلاس 1500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صافی فولادی کلاس 800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بال ولو فولادی کلاس 800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گلوب ولو اروپایی کلاس 800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کشویی کلاس 800 CHERO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کشویی کلاس 800 LVF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کشویی کلاس 800 OMB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فلکه کشویی اوریون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کشویی کلاس 800 کیتز KITZ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گلوب ولو فولادی کلاس 800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گلوب ولو کلاس ۸۰۰ سایز 1 اینچ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گلوب ولو کلاس ۸۰۰ سایز 2 اینچ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گیت و ولو  فورج کلاس ۸۰۰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گیت و ولو  فولادی کلاس ۸۰۰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گیت و ولو کلاس ۸۰۰ a105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گیت و ولو کلاس ۸۰۰ استیل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گیت و ولو کلاس ۸۰۰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کشویی فولادی اروپایی کلاس 800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وارد کننده گیت ولو کلاس ۸۰۰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سوزنی چینی کلاس 150- 300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چک ولو فولادی LCC ANSI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چک ولو فولادی اروپایی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توپی فولادی wcb کلاس 300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توپی فولادی کلاس 150 اوریون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توپی فولادی کیتز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فلکه انسی ANSI فولادی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فلکه فولادی LF2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گازی فولادی 1000 وگ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گازی فولادی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یکطرفه فولادی omb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شیرالات فولادی f22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سوزنی 1 اینچ  FBV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سوزنی 1 اینچ كلاس  A105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سوزنی 1 اینچ كلاس 150 بدنه A105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سوزنی 1 اینچ كلاس 800 بدنه A105 ساكتی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سوزنی 2 اینچ كلاس 800 A105 FBV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سوزنی 2 اینچ كلاس 800 بدنه A105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سوزنی 2 اینچ كلاس 800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سوزنی 3 اینچ كلاس 150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شیر سوزنی 4 اینچ كلاس 150 WCB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شير سوزني 1 اينچ دنده كلاس 800 FBV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شير سوزني 1 اينچ ساكت كلاس 800 FBV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شير سوزني 2 اينچ كلاس 150 FBV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شير سوزني 2 اينچ كلاس 150 WCB فلنجي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شير سوزني 2 اينچ كلاس 150 WCB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شير سوزني 2 اينچ كلاس 800 بدنه A105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شير سوزني 3 اينچ  WCB  ECON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شير سوزني 3 اينچ كلاس 150  WCB فلنجي  ECON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شير سوزني 3 اينچ كلاس 150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بورس فروش کپ جوشی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تولید کننده کپ جوشی A516 GR70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تولید کننده کپ جوشی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تولید کننده کپ کربن استیل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ساخت کپ جوشی A516 GR70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سازنده کپ جوشی A516 GR70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کپ جوشی A516 GR 20 اینچ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کپ جوشی A516 GR 48  اینچ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کپ جوشی A516 GR70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کپ جوشی ASTM A516 GR 70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  <w:tr>
        <w:tc>
          <w:p>
            <w:pPr/>
            <w:r>
              <w:t xml:space="preserve">مرکز فروش کپ جوشی</w:t>
            </w:r>
          </w:p>
        </w:tc>
        <w:tc>
          <w:p>
            <w:pPr/>
            <w:r>
              <w:t xml:space="preserve">0 تومان</w:t>
            </w:r>
          </w:p>
        </w:tc>
        <w:tc>
          <w:p>
            <w:pPr/>
            <w:r>
              <w:t xml:space="preserve">0 تومان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2024-03-28T17:30:34Z</dcterms:created>
  <dc:creator>NPOI</dc:creator>
</coreProperties>
</file>

<file path=docProps/custom.xml><?xml version="1.0" encoding="utf-8"?>
<q1:Properties xmlns="http://schemas.openxmlformats.org/spreadsheetml/2006/main" xmlns:vt="http://schemas.openxmlformats.org/officeDocument/2006/docPropsVTypes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